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tblLayout w:type="fixed"/>
        <w:tblCellMar>
          <w:left w:w="0" w:type="dxa"/>
          <w:right w:w="0" w:type="dxa"/>
        </w:tblCellMar>
        <w:tblLook w:val="04A0" w:firstRow="1" w:lastRow="0" w:firstColumn="1" w:lastColumn="0" w:noHBand="0" w:noVBand="1"/>
      </w:tblPr>
      <w:tblGrid>
        <w:gridCol w:w="8306"/>
      </w:tblGrid>
      <w:tr w:rsidR="00513DA1">
        <w:trPr>
          <w:tblCellSpacing w:w="0" w:type="dxa"/>
        </w:trPr>
        <w:tc>
          <w:tcPr>
            <w:tcW w:w="8306" w:type="dxa"/>
            <w:vAlign w:val="center"/>
          </w:tcPr>
          <w:p w:rsidR="00513DA1" w:rsidRDefault="005C1D6F">
            <w:pPr>
              <w:widowControl/>
              <w:adjustRightInd/>
              <w:spacing w:line="450" w:lineRule="atLeast"/>
              <w:jc w:val="left"/>
              <w:textAlignment w:val="auto"/>
              <w:rPr>
                <w:rFonts w:ascii="黑体" w:eastAsia="黑体" w:hAnsi="微软雅黑" w:cs="宋体"/>
                <w:bCs/>
                <w:color w:val="000000"/>
                <w:sz w:val="36"/>
                <w:szCs w:val="36"/>
              </w:rPr>
            </w:pPr>
            <w:bookmarkStart w:id="0" w:name="_GoBack"/>
            <w:bookmarkEnd w:id="0"/>
            <w:r>
              <w:rPr>
                <w:rFonts w:ascii="黑体" w:eastAsia="黑体" w:hAnsi="微软雅黑" w:cs="宋体" w:hint="eastAsia"/>
                <w:bCs/>
                <w:color w:val="000000"/>
                <w:sz w:val="36"/>
                <w:szCs w:val="36"/>
              </w:rPr>
              <w:t>附件</w:t>
            </w:r>
            <w:r>
              <w:rPr>
                <w:rFonts w:ascii="黑体" w:eastAsia="黑体" w:hAnsi="微软雅黑" w:cs="宋体" w:hint="eastAsia"/>
                <w:bCs/>
                <w:color w:val="000000"/>
                <w:sz w:val="36"/>
                <w:szCs w:val="36"/>
              </w:rPr>
              <w:t>2</w:t>
            </w:r>
          </w:p>
          <w:p w:rsidR="00513DA1" w:rsidRDefault="00513DA1">
            <w:pPr>
              <w:widowControl/>
              <w:adjustRightInd/>
              <w:spacing w:line="450" w:lineRule="atLeast"/>
              <w:jc w:val="left"/>
              <w:textAlignment w:val="auto"/>
              <w:rPr>
                <w:rFonts w:ascii="黑体" w:eastAsia="黑体" w:hAnsi="微软雅黑" w:cs="宋体"/>
                <w:b/>
                <w:bCs/>
                <w:color w:val="000000"/>
                <w:sz w:val="36"/>
                <w:szCs w:val="36"/>
              </w:rPr>
            </w:pPr>
          </w:p>
          <w:p w:rsidR="00513DA1" w:rsidRDefault="00513DA1">
            <w:pPr>
              <w:widowControl/>
              <w:adjustRightInd/>
              <w:spacing w:line="450" w:lineRule="atLeast"/>
              <w:jc w:val="left"/>
              <w:textAlignment w:val="auto"/>
              <w:rPr>
                <w:rFonts w:ascii="黑体" w:eastAsia="黑体" w:hAnsi="微软雅黑" w:cs="宋体"/>
                <w:b/>
                <w:bCs/>
                <w:color w:val="000000"/>
                <w:sz w:val="36"/>
                <w:szCs w:val="36"/>
              </w:rPr>
            </w:pPr>
          </w:p>
          <w:p w:rsidR="00513DA1" w:rsidRDefault="005C1D6F">
            <w:pPr>
              <w:widowControl/>
              <w:adjustRightInd/>
              <w:spacing w:line="450" w:lineRule="atLeast"/>
              <w:jc w:val="center"/>
              <w:textAlignment w:val="auto"/>
              <w:rPr>
                <w:rFonts w:ascii="黑体" w:eastAsia="黑体" w:hAnsi="微软雅黑" w:cs="宋体"/>
                <w:b/>
                <w:bCs/>
                <w:color w:val="000000"/>
                <w:sz w:val="36"/>
                <w:szCs w:val="36"/>
              </w:rPr>
            </w:pPr>
            <w:r>
              <w:rPr>
                <w:rFonts w:ascii="黑体" w:eastAsia="黑体" w:hAnsi="微软雅黑" w:cs="宋体" w:hint="eastAsia"/>
                <w:b/>
                <w:bCs/>
                <w:color w:val="000000"/>
                <w:sz w:val="36"/>
                <w:szCs w:val="36"/>
              </w:rPr>
              <w:t>中华农业科教基金会神内基金农技推广奖</w:t>
            </w:r>
          </w:p>
          <w:p w:rsidR="00513DA1" w:rsidRDefault="005C1D6F">
            <w:pPr>
              <w:widowControl/>
              <w:adjustRightInd/>
              <w:spacing w:line="450" w:lineRule="atLeast"/>
              <w:jc w:val="center"/>
              <w:textAlignment w:val="auto"/>
              <w:rPr>
                <w:rFonts w:ascii="黑体" w:eastAsia="黑体" w:hAnsi="微软雅黑" w:cs="宋体"/>
                <w:color w:val="000000"/>
                <w:sz w:val="36"/>
                <w:szCs w:val="36"/>
              </w:rPr>
            </w:pPr>
            <w:r>
              <w:rPr>
                <w:rFonts w:ascii="黑体" w:eastAsia="黑体" w:hAnsi="微软雅黑" w:cs="宋体" w:hint="eastAsia"/>
                <w:b/>
                <w:bCs/>
                <w:color w:val="000000"/>
                <w:sz w:val="36"/>
                <w:szCs w:val="36"/>
              </w:rPr>
              <w:t>（农户）奖励办法</w:t>
            </w:r>
          </w:p>
        </w:tc>
      </w:tr>
    </w:tbl>
    <w:p w:rsidR="00513DA1" w:rsidRDefault="00513DA1">
      <w:pPr>
        <w:widowControl/>
        <w:adjustRightInd/>
        <w:spacing w:line="240" w:lineRule="auto"/>
        <w:jc w:val="left"/>
        <w:textAlignment w:val="auto"/>
        <w:rPr>
          <w:rFonts w:ascii="宋体" w:eastAsia="宋体" w:hAnsi="宋体" w:cs="宋体"/>
          <w:vanish/>
          <w:sz w:val="24"/>
          <w:szCs w:val="24"/>
        </w:rPr>
      </w:pPr>
    </w:p>
    <w:p w:rsidR="00513DA1" w:rsidRDefault="00513DA1">
      <w:pPr>
        <w:widowControl/>
        <w:adjustRightInd/>
        <w:spacing w:line="240" w:lineRule="auto"/>
        <w:jc w:val="left"/>
        <w:textAlignment w:val="auto"/>
        <w:rPr>
          <w:rFonts w:ascii="宋体" w:eastAsia="宋体" w:hAnsi="宋体" w:cs="宋体"/>
          <w:vanish/>
          <w:sz w:val="24"/>
          <w:szCs w:val="24"/>
        </w:rPr>
      </w:pPr>
    </w:p>
    <w:tbl>
      <w:tblPr>
        <w:tblW w:w="7880" w:type="dxa"/>
        <w:jc w:val="center"/>
        <w:tblCellSpacing w:w="0" w:type="dxa"/>
        <w:tblLayout w:type="fixed"/>
        <w:tblCellMar>
          <w:left w:w="0" w:type="dxa"/>
          <w:right w:w="0" w:type="dxa"/>
        </w:tblCellMar>
        <w:tblLook w:val="04A0" w:firstRow="1" w:lastRow="0" w:firstColumn="1" w:lastColumn="0" w:noHBand="0" w:noVBand="1"/>
      </w:tblPr>
      <w:tblGrid>
        <w:gridCol w:w="7880"/>
      </w:tblGrid>
      <w:tr w:rsidR="00513DA1">
        <w:trPr>
          <w:tblCellSpacing w:w="0" w:type="dxa"/>
          <w:jc w:val="center"/>
        </w:trPr>
        <w:tc>
          <w:tcPr>
            <w:tcW w:w="7880" w:type="dxa"/>
            <w:tcMar>
              <w:top w:w="225" w:type="dxa"/>
              <w:left w:w="225" w:type="dxa"/>
              <w:bottom w:w="225" w:type="dxa"/>
              <w:right w:w="225" w:type="dxa"/>
            </w:tcMar>
            <w:vAlign w:val="center"/>
          </w:tcPr>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根据《中华农业科教基金会章程》及《中华农业科教基金管理办法》的有关规定，按照神内良一先生的意愿，为奖励艰苦创业、积极承担农业科技示范任务的优秀农户，促进农业科技成果的推广和转化，特制定本办法。</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一、</w:t>
            </w:r>
            <w:r>
              <w:rPr>
                <w:rFonts w:ascii="仿宋_GB2312" w:hAnsi="宋体" w:cs="宋体" w:hint="eastAsia"/>
                <w:b/>
                <w:color w:val="000000"/>
                <w:sz w:val="32"/>
                <w:szCs w:val="32"/>
              </w:rPr>
              <w:t xml:space="preserve"> </w:t>
            </w:r>
            <w:r>
              <w:rPr>
                <w:rFonts w:ascii="仿宋_GB2312" w:hAnsi="宋体" w:cs="宋体" w:hint="eastAsia"/>
                <w:b/>
                <w:color w:val="000000"/>
                <w:sz w:val="32"/>
                <w:szCs w:val="32"/>
              </w:rPr>
              <w:t>评选对象</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第一条</w:t>
            </w:r>
            <w:r>
              <w:rPr>
                <w:rFonts w:ascii="仿宋_GB2312" w:hAnsi="宋体" w:cs="宋体" w:hint="eastAsia"/>
                <w:color w:val="000000"/>
                <w:sz w:val="32"/>
                <w:szCs w:val="32"/>
              </w:rPr>
              <w:t> </w:t>
            </w:r>
            <w:r>
              <w:rPr>
                <w:rFonts w:ascii="仿宋_GB2312" w:hAnsi="宋体" w:cs="宋体" w:hint="eastAsia"/>
                <w:color w:val="000000"/>
                <w:sz w:val="32"/>
                <w:szCs w:val="32"/>
              </w:rPr>
              <w:t>评选对象为农户。农户是指长期居住农村地区、直接从事农业生产经营活动的农民家庭。</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二、</w:t>
            </w:r>
            <w:r>
              <w:rPr>
                <w:rFonts w:ascii="仿宋_GB2312" w:hAnsi="宋体" w:cs="宋体" w:hint="eastAsia"/>
                <w:b/>
                <w:color w:val="000000"/>
                <w:sz w:val="32"/>
                <w:szCs w:val="32"/>
              </w:rPr>
              <w:t xml:space="preserve"> </w:t>
            </w:r>
            <w:r>
              <w:rPr>
                <w:rFonts w:ascii="仿宋_GB2312" w:hAnsi="宋体" w:cs="宋体" w:hint="eastAsia"/>
                <w:b/>
                <w:color w:val="000000"/>
                <w:sz w:val="32"/>
                <w:szCs w:val="32"/>
              </w:rPr>
              <w:t>评选条件</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第二条</w:t>
            </w:r>
            <w:r>
              <w:rPr>
                <w:rFonts w:ascii="仿宋_GB2312" w:hAnsi="宋体" w:cs="宋体" w:hint="eastAsia"/>
                <w:color w:val="000000"/>
                <w:sz w:val="32"/>
                <w:szCs w:val="32"/>
              </w:rPr>
              <w:t> </w:t>
            </w:r>
            <w:r>
              <w:rPr>
                <w:rFonts w:ascii="仿宋_GB2312" w:hAnsi="宋体" w:cs="宋体" w:hint="eastAsia"/>
                <w:color w:val="000000"/>
                <w:sz w:val="32"/>
                <w:szCs w:val="32"/>
              </w:rPr>
              <w:t>农户在同时符合以下第</w:t>
            </w:r>
            <w:r>
              <w:rPr>
                <w:rFonts w:ascii="仿宋_GB2312" w:hAnsi="宋体" w:cs="宋体" w:hint="eastAsia"/>
                <w:color w:val="000000"/>
                <w:sz w:val="32"/>
                <w:szCs w:val="32"/>
              </w:rPr>
              <w:t>1</w:t>
            </w:r>
            <w:r>
              <w:rPr>
                <w:rFonts w:ascii="仿宋_GB2312" w:hAnsi="宋体" w:cs="宋体" w:hint="eastAsia"/>
                <w:color w:val="000000"/>
                <w:sz w:val="32"/>
                <w:szCs w:val="32"/>
              </w:rPr>
              <w:t>、</w:t>
            </w:r>
            <w:r>
              <w:rPr>
                <w:rFonts w:ascii="仿宋_GB2312" w:hAnsi="宋体" w:cs="宋体" w:hint="eastAsia"/>
                <w:color w:val="000000"/>
                <w:sz w:val="32"/>
                <w:szCs w:val="32"/>
              </w:rPr>
              <w:t>2</w:t>
            </w:r>
            <w:r>
              <w:rPr>
                <w:rFonts w:ascii="仿宋_GB2312" w:hAnsi="宋体" w:cs="宋体" w:hint="eastAsia"/>
                <w:color w:val="000000"/>
                <w:sz w:val="32"/>
                <w:szCs w:val="32"/>
              </w:rPr>
              <w:t>、</w:t>
            </w:r>
            <w:r>
              <w:rPr>
                <w:rFonts w:ascii="仿宋_GB2312" w:hAnsi="宋体" w:cs="宋体" w:hint="eastAsia"/>
                <w:color w:val="000000"/>
                <w:sz w:val="32"/>
                <w:szCs w:val="32"/>
              </w:rPr>
              <w:t>3</w:t>
            </w:r>
            <w:r>
              <w:rPr>
                <w:rFonts w:ascii="仿宋_GB2312" w:hAnsi="宋体" w:cs="宋体" w:hint="eastAsia"/>
                <w:color w:val="000000"/>
                <w:sz w:val="32"/>
                <w:szCs w:val="32"/>
              </w:rPr>
              <w:t>、</w:t>
            </w:r>
            <w:r>
              <w:rPr>
                <w:rFonts w:ascii="仿宋_GB2312" w:hAnsi="宋体" w:cs="宋体" w:hint="eastAsia"/>
                <w:color w:val="000000"/>
                <w:sz w:val="32"/>
                <w:szCs w:val="32"/>
              </w:rPr>
              <w:t>4</w:t>
            </w:r>
            <w:r>
              <w:rPr>
                <w:rFonts w:ascii="仿宋_GB2312" w:hAnsi="宋体" w:cs="宋体" w:hint="eastAsia"/>
                <w:color w:val="000000"/>
                <w:sz w:val="32"/>
                <w:szCs w:val="32"/>
              </w:rPr>
              <w:t>条件时，即可申报。</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1</w:t>
            </w:r>
            <w:r>
              <w:rPr>
                <w:rFonts w:ascii="仿宋_GB2312" w:hAnsi="宋体" w:cs="宋体" w:hint="eastAsia"/>
                <w:color w:val="000000"/>
                <w:sz w:val="32"/>
                <w:szCs w:val="32"/>
              </w:rPr>
              <w:t>、遵纪守法、艰苦奋斗、积极承担基层农技推广机构科技示范任务，在运用农业科技知识发展生产方面有影响力的优秀农户。</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2</w:t>
            </w:r>
            <w:r>
              <w:rPr>
                <w:rFonts w:ascii="仿宋_GB2312" w:hAnsi="宋体" w:cs="宋体" w:hint="eastAsia"/>
                <w:color w:val="000000"/>
                <w:sz w:val="32"/>
                <w:szCs w:val="32"/>
              </w:rPr>
              <w:t>、从事农业生产的家庭主要成员具有初中以上文化程度并已取得下列证书之一者：（</w:t>
            </w:r>
            <w:r>
              <w:rPr>
                <w:rFonts w:ascii="仿宋_GB2312" w:hAnsi="宋体" w:cs="宋体" w:hint="eastAsia"/>
                <w:color w:val="000000"/>
                <w:sz w:val="32"/>
                <w:szCs w:val="32"/>
              </w:rPr>
              <w:t>1</w:t>
            </w:r>
            <w:r>
              <w:rPr>
                <w:rFonts w:ascii="仿宋_GB2312" w:hAnsi="宋体" w:cs="宋体" w:hint="eastAsia"/>
                <w:color w:val="000000"/>
                <w:sz w:val="32"/>
                <w:szCs w:val="32"/>
              </w:rPr>
              <w:t>）绿色证书；（</w:t>
            </w:r>
            <w:r>
              <w:rPr>
                <w:rFonts w:ascii="仿宋_GB2312" w:hAnsi="宋体" w:cs="宋体" w:hint="eastAsia"/>
                <w:color w:val="000000"/>
                <w:sz w:val="32"/>
                <w:szCs w:val="32"/>
              </w:rPr>
              <w:t>2</w:t>
            </w:r>
            <w:r>
              <w:rPr>
                <w:rFonts w:ascii="仿宋_GB2312" w:hAnsi="宋体" w:cs="宋体" w:hint="eastAsia"/>
                <w:color w:val="000000"/>
                <w:sz w:val="32"/>
                <w:szCs w:val="32"/>
              </w:rPr>
              <w:t>）</w:t>
            </w:r>
            <w:r>
              <w:rPr>
                <w:rFonts w:ascii="仿宋_GB2312" w:hAnsi="宋体" w:cs="宋体" w:hint="eastAsia"/>
                <w:color w:val="000000"/>
                <w:sz w:val="32"/>
                <w:szCs w:val="32"/>
              </w:rPr>
              <w:lastRenderedPageBreak/>
              <w:t>农业广播电视学校中等专业学历毕业证书；（</w:t>
            </w:r>
            <w:r>
              <w:rPr>
                <w:rFonts w:ascii="仿宋_GB2312" w:hAnsi="宋体" w:cs="宋体" w:hint="eastAsia"/>
                <w:color w:val="000000"/>
                <w:sz w:val="32"/>
                <w:szCs w:val="32"/>
              </w:rPr>
              <w:t>3</w:t>
            </w:r>
            <w:r>
              <w:rPr>
                <w:rFonts w:ascii="仿宋_GB2312" w:hAnsi="宋体" w:cs="宋体" w:hint="eastAsia"/>
                <w:color w:val="000000"/>
                <w:sz w:val="32"/>
                <w:szCs w:val="32"/>
              </w:rPr>
              <w:t>）“新型农民科技培训”结业证书；（</w:t>
            </w:r>
            <w:r>
              <w:rPr>
                <w:rFonts w:ascii="仿宋_GB2312" w:hAnsi="宋体" w:cs="宋体" w:hint="eastAsia"/>
                <w:color w:val="000000"/>
                <w:sz w:val="32"/>
                <w:szCs w:val="32"/>
              </w:rPr>
              <w:t>4</w:t>
            </w:r>
            <w:r>
              <w:rPr>
                <w:rFonts w:ascii="仿宋_GB2312" w:hAnsi="宋体" w:cs="宋体" w:hint="eastAsia"/>
                <w:color w:val="000000"/>
                <w:sz w:val="32"/>
                <w:szCs w:val="32"/>
              </w:rPr>
              <w:t>）农业职业技能鉴定证书；（</w:t>
            </w:r>
            <w:r>
              <w:rPr>
                <w:rFonts w:ascii="仿宋_GB2312" w:hAnsi="宋体" w:cs="宋体" w:hint="eastAsia"/>
                <w:color w:val="000000"/>
                <w:sz w:val="32"/>
                <w:szCs w:val="32"/>
              </w:rPr>
              <w:t>5</w:t>
            </w:r>
            <w:r>
              <w:rPr>
                <w:rFonts w:ascii="仿宋_GB2312" w:hAnsi="宋体" w:cs="宋体" w:hint="eastAsia"/>
                <w:color w:val="000000"/>
                <w:sz w:val="32"/>
                <w:szCs w:val="32"/>
              </w:rPr>
              <w:t>）农民技术员资格证书。</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3</w:t>
            </w:r>
            <w:r>
              <w:rPr>
                <w:rFonts w:ascii="仿宋_GB2312" w:hAnsi="宋体" w:cs="宋体" w:hint="eastAsia"/>
                <w:color w:val="000000"/>
                <w:sz w:val="32"/>
                <w:szCs w:val="32"/>
              </w:rPr>
              <w:t>、具有一定的创业基础和生产条件，目前尚不富裕，但对发展生产经营有科学的规划，对项目发展启动资金有明确的使用计划和预期目标。</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4</w:t>
            </w:r>
            <w:r>
              <w:rPr>
                <w:rFonts w:ascii="仿宋_GB2312" w:hAnsi="宋体" w:cs="宋体" w:hint="eastAsia"/>
                <w:color w:val="000000"/>
                <w:sz w:val="32"/>
                <w:szCs w:val="32"/>
              </w:rPr>
              <w:t>、积极引进或应用先进适用的农</w:t>
            </w:r>
            <w:r>
              <w:rPr>
                <w:rFonts w:ascii="仿宋_GB2312" w:hAnsi="宋体" w:cs="宋体" w:hint="eastAsia"/>
                <w:color w:val="000000"/>
                <w:sz w:val="32"/>
                <w:szCs w:val="32"/>
              </w:rPr>
              <w:t>业新技术、新品种、新机具，配合基层农技推广机构开展试验、示范工作；或依靠科学技术，为生产优质无公害农产品做出积极贡献；或在提升农业资源和生态环境保护能力等方面示范作用显著</w:t>
            </w:r>
            <w:r>
              <w:rPr>
                <w:rFonts w:ascii="仿宋_GB2312" w:hAnsi="宋体" w:cs="宋体" w:hint="eastAsia"/>
                <w:color w:val="000000"/>
                <w:sz w:val="32"/>
                <w:szCs w:val="32"/>
              </w:rPr>
              <w:t>;</w:t>
            </w:r>
            <w:r>
              <w:rPr>
                <w:rFonts w:ascii="仿宋_GB2312" w:hAnsi="宋体" w:cs="宋体" w:hint="eastAsia"/>
                <w:color w:val="000000"/>
                <w:sz w:val="32"/>
                <w:szCs w:val="32"/>
              </w:rPr>
              <w:t>能够将自己掌握的新技术、新技能传授给他人，带动乡邻共同致富。</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三、申报程序</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第三条</w:t>
            </w:r>
            <w:r>
              <w:rPr>
                <w:rFonts w:ascii="仿宋_GB2312" w:hAnsi="宋体" w:cs="宋体" w:hint="eastAsia"/>
                <w:color w:val="000000"/>
                <w:sz w:val="32"/>
                <w:szCs w:val="32"/>
              </w:rPr>
              <w:t> </w:t>
            </w:r>
            <w:r>
              <w:rPr>
                <w:rFonts w:ascii="仿宋_GB2312" w:hAnsi="宋体" w:cs="宋体" w:hint="eastAsia"/>
                <w:color w:val="000000"/>
                <w:sz w:val="32"/>
                <w:szCs w:val="32"/>
              </w:rPr>
              <w:t>受中华农业科教基金会委托，农业农村部各专业技术推广机构于评奖当年</w:t>
            </w:r>
            <w:r>
              <w:rPr>
                <w:rFonts w:ascii="仿宋_GB2312" w:hAnsi="宋体" w:cs="宋体" w:hint="eastAsia"/>
                <w:color w:val="000000"/>
                <w:sz w:val="32"/>
                <w:szCs w:val="32"/>
              </w:rPr>
              <w:t>5</w:t>
            </w:r>
            <w:r>
              <w:rPr>
                <w:rFonts w:ascii="仿宋_GB2312" w:hAnsi="宋体" w:cs="宋体" w:hint="eastAsia"/>
                <w:color w:val="000000"/>
                <w:sz w:val="32"/>
                <w:szCs w:val="32"/>
              </w:rPr>
              <w:t>月底以前，根据中华农业科教基金会分配的指标，通知相关各省级专业推广机构组织推荐申报工作。农业农村部各专业技术推广机构向各省级专业推广机构分配的推荐指标，应不低于基金会分配指标的</w:t>
            </w:r>
            <w:r>
              <w:rPr>
                <w:rFonts w:ascii="仿宋_GB2312" w:hAnsi="宋体" w:cs="宋体" w:hint="eastAsia"/>
                <w:color w:val="000000"/>
                <w:sz w:val="32"/>
                <w:szCs w:val="32"/>
              </w:rPr>
              <w:t>120%</w:t>
            </w:r>
            <w:r>
              <w:rPr>
                <w:rFonts w:ascii="仿宋_GB2312" w:hAnsi="宋体" w:cs="宋体" w:hint="eastAsia"/>
                <w:color w:val="000000"/>
                <w:sz w:val="32"/>
                <w:szCs w:val="32"/>
              </w:rPr>
              <w:t>。</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第四条</w:t>
            </w:r>
            <w:r>
              <w:rPr>
                <w:rFonts w:ascii="仿宋_GB2312" w:hAnsi="宋体" w:cs="宋体" w:hint="eastAsia"/>
                <w:color w:val="000000"/>
                <w:sz w:val="32"/>
                <w:szCs w:val="32"/>
              </w:rPr>
              <w:t> </w:t>
            </w:r>
            <w:r>
              <w:rPr>
                <w:rFonts w:ascii="仿宋_GB2312" w:hAnsi="宋体" w:cs="宋体" w:hint="eastAsia"/>
                <w:color w:val="000000"/>
                <w:sz w:val="32"/>
                <w:szCs w:val="32"/>
              </w:rPr>
              <w:t>符合申报条件的农户经所在乡（镇）政府推荐，向县级农业</w:t>
            </w:r>
            <w:r>
              <w:rPr>
                <w:rFonts w:ascii="仿宋_GB2312" w:hAnsi="宋体" w:cs="宋体" w:hint="eastAsia"/>
                <w:color w:val="000000"/>
                <w:sz w:val="32"/>
                <w:szCs w:val="32"/>
              </w:rPr>
              <w:t>(</w:t>
            </w:r>
            <w:r>
              <w:rPr>
                <w:rFonts w:ascii="仿宋_GB2312" w:hAnsi="宋体" w:cs="宋体" w:hint="eastAsia"/>
                <w:color w:val="000000"/>
                <w:sz w:val="32"/>
                <w:szCs w:val="32"/>
              </w:rPr>
              <w:t>畜牧兽医、水产、农机、农村能</w:t>
            </w:r>
            <w:r>
              <w:rPr>
                <w:rFonts w:ascii="仿宋_GB2312" w:hAnsi="宋体" w:cs="宋体" w:hint="eastAsia"/>
                <w:color w:val="000000"/>
                <w:sz w:val="32"/>
                <w:szCs w:val="32"/>
              </w:rPr>
              <w:lastRenderedPageBreak/>
              <w:t>源</w:t>
            </w:r>
            <w:r>
              <w:rPr>
                <w:rFonts w:ascii="仿宋_GB2312" w:hAnsi="宋体" w:cs="宋体" w:hint="eastAsia"/>
                <w:color w:val="000000"/>
                <w:sz w:val="32"/>
                <w:szCs w:val="32"/>
              </w:rPr>
              <w:t>)</w:t>
            </w:r>
            <w:r>
              <w:rPr>
                <w:rFonts w:ascii="仿宋_GB2312" w:hAnsi="宋体" w:cs="宋体" w:hint="eastAsia"/>
                <w:color w:val="000000"/>
                <w:sz w:val="32"/>
                <w:szCs w:val="32"/>
              </w:rPr>
              <w:t>主管部门申报农技推广奖。申请人填写《中华农业科教基金会神内基金农技推广奖（农户）申报表》，并交本人免冠</w:t>
            </w:r>
            <w:r>
              <w:rPr>
                <w:rFonts w:ascii="仿宋_GB2312" w:hAnsi="宋体" w:cs="宋体" w:hint="eastAsia"/>
                <w:color w:val="000000"/>
                <w:sz w:val="32"/>
                <w:szCs w:val="32"/>
              </w:rPr>
              <w:t>2</w:t>
            </w:r>
            <w:r>
              <w:rPr>
                <w:rFonts w:ascii="仿宋_GB2312" w:hAnsi="宋体" w:cs="宋体" w:hint="eastAsia"/>
                <w:color w:val="000000"/>
                <w:sz w:val="32"/>
                <w:szCs w:val="32"/>
              </w:rPr>
              <w:t>寸照片</w:t>
            </w:r>
            <w:r>
              <w:rPr>
                <w:rFonts w:ascii="仿宋_GB2312" w:hAnsi="宋体" w:cs="宋体" w:hint="eastAsia"/>
                <w:color w:val="000000"/>
                <w:sz w:val="32"/>
                <w:szCs w:val="32"/>
              </w:rPr>
              <w:t>2</w:t>
            </w:r>
            <w:r>
              <w:rPr>
                <w:rFonts w:ascii="仿宋_GB2312" w:hAnsi="宋体" w:cs="宋体" w:hint="eastAsia"/>
                <w:color w:val="000000"/>
                <w:sz w:val="32"/>
                <w:szCs w:val="32"/>
              </w:rPr>
              <w:t>张，推荐单位负责整理被推荐人创业案例材料（</w:t>
            </w:r>
            <w:r>
              <w:rPr>
                <w:rFonts w:ascii="仿宋_GB2312" w:hAnsi="宋体" w:cs="宋体" w:hint="eastAsia"/>
                <w:color w:val="000000"/>
                <w:sz w:val="32"/>
                <w:szCs w:val="32"/>
              </w:rPr>
              <w:t>2000</w:t>
            </w:r>
            <w:r>
              <w:rPr>
                <w:rFonts w:ascii="仿宋_GB2312" w:hAnsi="宋体" w:cs="宋体" w:hint="eastAsia"/>
                <w:color w:val="000000"/>
                <w:sz w:val="32"/>
                <w:szCs w:val="32"/>
              </w:rPr>
              <w:t>字左右，通讯题材）。乡（镇）政府在被推荐人所在村公示一周后，上报县级主管部门。</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第五条</w:t>
            </w:r>
            <w:r>
              <w:rPr>
                <w:rFonts w:ascii="仿宋_GB2312" w:hAnsi="宋体" w:cs="宋体" w:hint="eastAsia"/>
                <w:color w:val="000000"/>
                <w:sz w:val="32"/>
                <w:szCs w:val="32"/>
              </w:rPr>
              <w:t> </w:t>
            </w:r>
            <w:r>
              <w:rPr>
                <w:rFonts w:ascii="仿宋_GB2312" w:hAnsi="宋体" w:cs="宋体" w:hint="eastAsia"/>
                <w:color w:val="000000"/>
                <w:sz w:val="32"/>
                <w:szCs w:val="32"/>
              </w:rPr>
              <w:t>县级主管部门负责审查上报的《中华农业科教基金会神内基金农技推广奖（农户）申报表》。经审查合格的，须签署意见并加盖公章后，上报省级专业农业技术推广机构。</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w:t>
            </w:r>
            <w:r>
              <w:rPr>
                <w:rFonts w:ascii="仿宋_GB2312" w:hAnsi="宋体" w:cs="宋体" w:hint="eastAsia"/>
                <w:b/>
                <w:bCs/>
                <w:color w:val="000000"/>
                <w:sz w:val="32"/>
                <w:szCs w:val="32"/>
              </w:rPr>
              <w:t>六条</w:t>
            </w:r>
            <w:r>
              <w:rPr>
                <w:rFonts w:ascii="仿宋_GB2312" w:hAnsi="宋体" w:cs="宋体" w:hint="eastAsia"/>
                <w:color w:val="000000"/>
                <w:sz w:val="32"/>
                <w:szCs w:val="32"/>
              </w:rPr>
              <w:t> </w:t>
            </w:r>
            <w:r>
              <w:rPr>
                <w:rFonts w:ascii="仿宋_GB2312" w:hAnsi="宋体" w:cs="宋体" w:hint="eastAsia"/>
                <w:color w:val="000000"/>
                <w:sz w:val="32"/>
                <w:szCs w:val="32"/>
              </w:rPr>
              <w:t>省级专业推广机构应于当年</w:t>
            </w:r>
            <w:r>
              <w:rPr>
                <w:rFonts w:ascii="仿宋_GB2312" w:hAnsi="宋体" w:cs="宋体" w:hint="eastAsia"/>
                <w:color w:val="000000"/>
                <w:sz w:val="32"/>
                <w:szCs w:val="32"/>
              </w:rPr>
              <w:t>7</w:t>
            </w:r>
            <w:r>
              <w:rPr>
                <w:rFonts w:ascii="仿宋_GB2312" w:hAnsi="宋体" w:cs="宋体" w:hint="eastAsia"/>
                <w:color w:val="000000"/>
                <w:sz w:val="32"/>
                <w:szCs w:val="32"/>
              </w:rPr>
              <w:t>月底以前将审查合格的候选人材料（申报表、创业案例材料各</w:t>
            </w:r>
            <w:r>
              <w:rPr>
                <w:rFonts w:ascii="仿宋_GB2312" w:hAnsi="宋体" w:cs="宋体" w:hint="eastAsia"/>
                <w:color w:val="000000"/>
                <w:sz w:val="32"/>
                <w:szCs w:val="32"/>
              </w:rPr>
              <w:t>2</w:t>
            </w:r>
            <w:r>
              <w:rPr>
                <w:rFonts w:ascii="仿宋_GB2312" w:hAnsi="宋体" w:cs="宋体" w:hint="eastAsia"/>
                <w:color w:val="000000"/>
                <w:sz w:val="32"/>
                <w:szCs w:val="32"/>
              </w:rPr>
              <w:t>份含电子版），按规定要求上报农业农村部各专业技术推广机构。</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四、评审程序</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第七条</w:t>
            </w:r>
            <w:r>
              <w:rPr>
                <w:rFonts w:ascii="仿宋_GB2312" w:hAnsi="宋体" w:cs="宋体" w:hint="eastAsia"/>
                <w:color w:val="000000"/>
                <w:sz w:val="32"/>
                <w:szCs w:val="32"/>
              </w:rPr>
              <w:t> </w:t>
            </w:r>
            <w:r>
              <w:rPr>
                <w:rFonts w:ascii="仿宋_GB2312" w:hAnsi="宋体" w:cs="宋体" w:hint="eastAsia"/>
                <w:color w:val="000000"/>
                <w:sz w:val="32"/>
                <w:szCs w:val="32"/>
              </w:rPr>
              <w:t>农业农村部各专业技术推广机构聘请有关专家组成专业评审委员会。评委会由</w:t>
            </w:r>
            <w:r>
              <w:rPr>
                <w:rFonts w:ascii="仿宋_GB2312" w:hAnsi="宋体" w:cs="宋体" w:hint="eastAsia"/>
                <w:color w:val="000000"/>
                <w:sz w:val="32"/>
                <w:szCs w:val="32"/>
              </w:rPr>
              <w:t>5-7</w:t>
            </w:r>
            <w:r>
              <w:rPr>
                <w:rFonts w:ascii="仿宋_GB2312" w:hAnsi="宋体" w:cs="宋体" w:hint="eastAsia"/>
                <w:color w:val="000000"/>
                <w:sz w:val="32"/>
                <w:szCs w:val="32"/>
              </w:rPr>
              <w:t>人组成，一般不超过</w:t>
            </w:r>
            <w:r>
              <w:rPr>
                <w:rFonts w:ascii="仿宋_GB2312" w:hAnsi="宋体" w:cs="宋体" w:hint="eastAsia"/>
                <w:color w:val="000000"/>
                <w:sz w:val="32"/>
                <w:szCs w:val="32"/>
              </w:rPr>
              <w:t>7</w:t>
            </w:r>
            <w:r>
              <w:rPr>
                <w:rFonts w:ascii="仿宋_GB2312" w:hAnsi="宋体" w:cs="宋体" w:hint="eastAsia"/>
                <w:color w:val="000000"/>
                <w:sz w:val="32"/>
                <w:szCs w:val="32"/>
              </w:rPr>
              <w:t>人。评委会应于当年</w:t>
            </w:r>
            <w:r>
              <w:rPr>
                <w:rFonts w:ascii="仿宋_GB2312" w:hAnsi="宋体" w:cs="宋体" w:hint="eastAsia"/>
                <w:color w:val="000000"/>
                <w:sz w:val="32"/>
                <w:szCs w:val="32"/>
              </w:rPr>
              <w:t>8</w:t>
            </w:r>
            <w:r>
              <w:rPr>
                <w:rFonts w:ascii="仿宋_GB2312" w:hAnsi="宋体" w:cs="宋体" w:hint="eastAsia"/>
                <w:color w:val="000000"/>
                <w:sz w:val="32"/>
                <w:szCs w:val="32"/>
              </w:rPr>
              <w:t>月中旬以前，对各省级推广部门上报的推荐人进行初评，形式审查不合格者不予受理。专业评委对被推荐人按无记名投票方式表决，经全体委员</w:t>
            </w:r>
            <w:r>
              <w:rPr>
                <w:rFonts w:ascii="仿宋_GB2312" w:hAnsi="宋体" w:cs="宋体" w:hint="eastAsia"/>
                <w:color w:val="000000"/>
                <w:sz w:val="32"/>
                <w:szCs w:val="32"/>
              </w:rPr>
              <w:t>2/3</w:t>
            </w:r>
            <w:r>
              <w:rPr>
                <w:rFonts w:ascii="仿宋_GB2312" w:hAnsi="宋体" w:cs="宋体" w:hint="eastAsia"/>
                <w:color w:val="000000"/>
                <w:sz w:val="32"/>
                <w:szCs w:val="32"/>
              </w:rPr>
              <w:t>以上同意，方为有效。</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第八条</w:t>
            </w:r>
            <w:r>
              <w:rPr>
                <w:rFonts w:ascii="仿宋_GB2312" w:hAnsi="宋体" w:cs="宋体" w:hint="eastAsia"/>
                <w:color w:val="000000"/>
                <w:sz w:val="32"/>
                <w:szCs w:val="32"/>
              </w:rPr>
              <w:t> </w:t>
            </w:r>
            <w:r>
              <w:rPr>
                <w:rFonts w:ascii="仿宋_GB2312" w:hAnsi="宋体" w:cs="宋体" w:hint="eastAsia"/>
                <w:color w:val="000000"/>
                <w:sz w:val="32"/>
                <w:szCs w:val="32"/>
              </w:rPr>
              <w:t>各专业评审委员会将初评结果报中华农业科教基金会，由基金会组</w:t>
            </w:r>
            <w:r>
              <w:rPr>
                <w:rFonts w:ascii="仿宋_GB2312" w:hAnsi="宋体" w:cs="宋体" w:hint="eastAsia"/>
                <w:color w:val="000000"/>
                <w:sz w:val="32"/>
                <w:szCs w:val="32"/>
              </w:rPr>
              <w:t>织专家在当年</w:t>
            </w:r>
            <w:r>
              <w:rPr>
                <w:rFonts w:ascii="仿宋_GB2312" w:hAnsi="宋体" w:cs="宋体" w:hint="eastAsia"/>
                <w:color w:val="000000"/>
                <w:sz w:val="32"/>
                <w:szCs w:val="32"/>
              </w:rPr>
              <w:t>8</w:t>
            </w:r>
            <w:r>
              <w:rPr>
                <w:rFonts w:ascii="仿宋_GB2312" w:hAnsi="宋体" w:cs="宋体" w:hint="eastAsia"/>
                <w:color w:val="000000"/>
                <w:sz w:val="32"/>
                <w:szCs w:val="32"/>
              </w:rPr>
              <w:t>月下旬以前进行终评，终评结果在中国农业信息网（</w:t>
            </w:r>
            <w:r>
              <w:rPr>
                <w:rFonts w:ascii="仿宋_GB2312" w:hAnsi="宋体" w:cs="宋体" w:hint="eastAsia"/>
                <w:color w:val="000000"/>
                <w:sz w:val="32"/>
                <w:szCs w:val="32"/>
              </w:rPr>
              <w:t>http://www.agri.gov.cn/</w:t>
            </w:r>
            <w:r>
              <w:rPr>
                <w:rFonts w:ascii="仿宋_GB2312" w:hAnsi="宋体" w:cs="宋体" w:hint="eastAsia"/>
                <w:color w:val="000000"/>
                <w:sz w:val="32"/>
                <w:szCs w:val="32"/>
              </w:rPr>
              <w:t>）和中华农业科教基金会网站（</w:t>
            </w:r>
            <w:r>
              <w:rPr>
                <w:rFonts w:ascii="仿宋_GB2312" w:hAnsi="宋体" w:cs="宋体" w:hint="eastAsia"/>
                <w:color w:val="000000"/>
                <w:sz w:val="32"/>
                <w:szCs w:val="32"/>
              </w:rPr>
              <w:t>http://www.casef.agri.cn/</w:t>
            </w:r>
            <w:r>
              <w:rPr>
                <w:rFonts w:ascii="仿宋_GB2312" w:hAnsi="宋体" w:cs="宋体" w:hint="eastAsia"/>
                <w:color w:val="000000"/>
                <w:sz w:val="32"/>
                <w:szCs w:val="32"/>
              </w:rPr>
              <w:t>）上公示一周。</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第九条</w:t>
            </w:r>
            <w:r>
              <w:rPr>
                <w:rFonts w:ascii="仿宋_GB2312" w:hAnsi="宋体" w:cs="宋体" w:hint="eastAsia"/>
                <w:color w:val="000000"/>
                <w:sz w:val="32"/>
                <w:szCs w:val="32"/>
              </w:rPr>
              <w:t> </w:t>
            </w:r>
            <w:r>
              <w:rPr>
                <w:rFonts w:ascii="仿宋_GB2312" w:hAnsi="宋体" w:cs="宋体" w:hint="eastAsia"/>
                <w:color w:val="000000"/>
                <w:sz w:val="32"/>
                <w:szCs w:val="32"/>
              </w:rPr>
              <w:t>终评结果交由中华农业科教基金会秘书长办公会研究并按程序报理事长批准。基金会为获奖者颁发奖金和证书。</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五、奖金及使用</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第十条</w:t>
            </w:r>
            <w:r>
              <w:rPr>
                <w:rFonts w:ascii="仿宋_GB2312" w:hAnsi="宋体" w:cs="宋体" w:hint="eastAsia"/>
                <w:color w:val="000000"/>
                <w:sz w:val="32"/>
                <w:szCs w:val="32"/>
              </w:rPr>
              <w:t> </w:t>
            </w:r>
            <w:r>
              <w:rPr>
                <w:rFonts w:ascii="仿宋_GB2312" w:hAnsi="宋体" w:cs="宋体" w:hint="eastAsia"/>
                <w:color w:val="000000"/>
                <w:sz w:val="32"/>
                <w:szCs w:val="32"/>
              </w:rPr>
              <w:t>每户奖励项目发展启动资金</w:t>
            </w:r>
            <w:r>
              <w:rPr>
                <w:rFonts w:ascii="仿宋_GB2312" w:hAnsi="宋体" w:cs="宋体" w:hint="eastAsia"/>
                <w:color w:val="000000"/>
                <w:sz w:val="32"/>
                <w:szCs w:val="32"/>
              </w:rPr>
              <w:t>3</w:t>
            </w:r>
            <w:r>
              <w:rPr>
                <w:rFonts w:ascii="仿宋_GB2312" w:hAnsi="宋体" w:cs="宋体" w:hint="eastAsia"/>
                <w:color w:val="000000"/>
                <w:sz w:val="32"/>
                <w:szCs w:val="32"/>
              </w:rPr>
              <w:t>万元。对奖金的使用必须有明确的计划和目标，该奖金是项目启动资金，要求全部用于发展农业生产（基金会将适时对受资助农户进行定向跟踪回访，检查资金使</w:t>
            </w:r>
            <w:r>
              <w:rPr>
                <w:rFonts w:ascii="仿宋_GB2312" w:hAnsi="宋体" w:cs="宋体" w:hint="eastAsia"/>
                <w:color w:val="000000"/>
                <w:sz w:val="32"/>
                <w:szCs w:val="32"/>
              </w:rPr>
              <w:t>用效果）。</w:t>
            </w:r>
          </w:p>
          <w:p w:rsidR="00513DA1" w:rsidRDefault="005C1D6F">
            <w:pPr>
              <w:widowControl/>
              <w:spacing w:line="360" w:lineRule="atLeast"/>
              <w:jc w:val="center"/>
              <w:textAlignment w:val="auto"/>
              <w:rPr>
                <w:rFonts w:ascii="仿宋_GB2312" w:hAnsi="宋体" w:cs="宋体"/>
                <w:b/>
                <w:color w:val="000000"/>
                <w:sz w:val="32"/>
                <w:szCs w:val="32"/>
              </w:rPr>
            </w:pPr>
            <w:r>
              <w:rPr>
                <w:rFonts w:ascii="仿宋_GB2312" w:hAnsi="宋体" w:cs="宋体" w:hint="eastAsia"/>
                <w:b/>
                <w:color w:val="000000"/>
                <w:sz w:val="32"/>
                <w:szCs w:val="32"/>
              </w:rPr>
              <w:t>六、附</w:t>
            </w:r>
            <w:r>
              <w:rPr>
                <w:rFonts w:ascii="仿宋_GB2312" w:hAnsi="宋体" w:cs="宋体" w:hint="eastAsia"/>
                <w:b/>
                <w:color w:val="000000"/>
                <w:sz w:val="32"/>
                <w:szCs w:val="32"/>
              </w:rPr>
              <w:t xml:space="preserve"> </w:t>
            </w:r>
            <w:r>
              <w:rPr>
                <w:rFonts w:ascii="仿宋_GB2312" w:hAnsi="宋体" w:cs="宋体" w:hint="eastAsia"/>
                <w:b/>
                <w:color w:val="000000"/>
                <w:sz w:val="32"/>
                <w:szCs w:val="32"/>
              </w:rPr>
              <w:t>则</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第十一条</w:t>
            </w:r>
            <w:r>
              <w:rPr>
                <w:rFonts w:ascii="仿宋_GB2312" w:hAnsi="宋体" w:cs="宋体" w:hint="eastAsia"/>
                <w:color w:val="000000"/>
                <w:sz w:val="32"/>
                <w:szCs w:val="32"/>
              </w:rPr>
              <w:t> </w:t>
            </w:r>
            <w:r>
              <w:rPr>
                <w:rFonts w:ascii="仿宋_GB2312" w:hAnsi="宋体" w:cs="宋体" w:hint="eastAsia"/>
                <w:color w:val="000000"/>
                <w:sz w:val="32"/>
                <w:szCs w:val="32"/>
              </w:rPr>
              <w:t>本奖励属社会力量设奖，由国际友人、日本国际协力财团神内良一理事长出资设立。</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第十二条</w:t>
            </w:r>
            <w:r>
              <w:rPr>
                <w:rFonts w:ascii="仿宋_GB2312" w:hAnsi="宋体" w:cs="宋体" w:hint="eastAsia"/>
                <w:color w:val="000000"/>
                <w:sz w:val="32"/>
                <w:szCs w:val="32"/>
              </w:rPr>
              <w:t> </w:t>
            </w:r>
            <w:r>
              <w:rPr>
                <w:rFonts w:ascii="仿宋_GB2312" w:hAnsi="宋体" w:cs="宋体" w:hint="eastAsia"/>
                <w:color w:val="000000"/>
                <w:sz w:val="32"/>
                <w:szCs w:val="32"/>
              </w:rPr>
              <w:t>各级专业推广机构对申报人要严格把关，申报表填写要实事求是，如发现弄虚作假现象，基金会将取消该省</w:t>
            </w:r>
            <w:r>
              <w:rPr>
                <w:rFonts w:ascii="仿宋_GB2312" w:hAnsi="宋体" w:cs="宋体" w:hint="eastAsia"/>
                <w:color w:val="000000"/>
                <w:sz w:val="32"/>
                <w:szCs w:val="32"/>
              </w:rPr>
              <w:t>(</w:t>
            </w:r>
            <w:r>
              <w:rPr>
                <w:rFonts w:ascii="仿宋_GB2312" w:hAnsi="宋体" w:cs="宋体" w:hint="eastAsia"/>
                <w:color w:val="000000"/>
                <w:sz w:val="32"/>
                <w:szCs w:val="32"/>
              </w:rPr>
              <w:t>自治区、直辖市</w:t>
            </w:r>
            <w:r>
              <w:rPr>
                <w:rFonts w:ascii="仿宋_GB2312" w:hAnsi="宋体" w:cs="宋体" w:hint="eastAsia"/>
                <w:color w:val="000000"/>
                <w:sz w:val="32"/>
                <w:szCs w:val="32"/>
              </w:rPr>
              <w:t>)</w:t>
            </w:r>
            <w:r>
              <w:rPr>
                <w:rFonts w:ascii="仿宋_GB2312" w:hAnsi="宋体" w:cs="宋体" w:hint="eastAsia"/>
                <w:color w:val="000000"/>
                <w:sz w:val="32"/>
                <w:szCs w:val="32"/>
              </w:rPr>
              <w:t>的申报资格。</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第十三条</w:t>
            </w:r>
            <w:r>
              <w:rPr>
                <w:rFonts w:ascii="仿宋_GB2312" w:hAnsi="宋体" w:cs="宋体" w:hint="eastAsia"/>
                <w:color w:val="000000"/>
                <w:sz w:val="32"/>
                <w:szCs w:val="32"/>
              </w:rPr>
              <w:t> </w:t>
            </w:r>
            <w:r>
              <w:rPr>
                <w:rFonts w:ascii="仿宋_GB2312" w:hAnsi="宋体" w:cs="宋体" w:hint="eastAsia"/>
                <w:color w:val="000000"/>
                <w:sz w:val="32"/>
                <w:szCs w:val="32"/>
              </w:rPr>
              <w:t>本办法由中华农业科教基金会负责解释。</w:t>
            </w:r>
          </w:p>
          <w:p w:rsidR="00513DA1" w:rsidRDefault="005C1D6F">
            <w:pPr>
              <w:widowControl/>
              <w:spacing w:line="360" w:lineRule="atLeast"/>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2009</w:t>
            </w:r>
            <w:r>
              <w:rPr>
                <w:rFonts w:ascii="仿宋_GB2312" w:hAnsi="宋体" w:cs="宋体" w:hint="eastAsia"/>
                <w:color w:val="000000"/>
                <w:sz w:val="32"/>
                <w:szCs w:val="32"/>
              </w:rPr>
              <w:t>年</w:t>
            </w:r>
            <w:r>
              <w:rPr>
                <w:rFonts w:ascii="仿宋_GB2312" w:hAnsi="宋体" w:cs="宋体" w:hint="eastAsia"/>
                <w:color w:val="000000"/>
                <w:sz w:val="32"/>
                <w:szCs w:val="32"/>
              </w:rPr>
              <w:t>9</w:t>
            </w:r>
            <w:r>
              <w:rPr>
                <w:rFonts w:ascii="仿宋_GB2312" w:hAnsi="宋体" w:cs="宋体" w:hint="eastAsia"/>
                <w:color w:val="000000"/>
                <w:sz w:val="32"/>
                <w:szCs w:val="32"/>
              </w:rPr>
              <w:t>月重新修订</w:t>
            </w:r>
          </w:p>
        </w:tc>
      </w:tr>
    </w:tbl>
    <w:p w:rsidR="00513DA1" w:rsidRDefault="00513DA1">
      <w:pPr>
        <w:rPr>
          <w:rFonts w:ascii="仿宋_GB2312"/>
          <w:sz w:val="32"/>
          <w:szCs w:val="32"/>
        </w:rPr>
      </w:pPr>
    </w:p>
    <w:sectPr w:rsidR="00513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A3"/>
    <w:rsid w:val="0028197A"/>
    <w:rsid w:val="00513DA1"/>
    <w:rsid w:val="005C1D6F"/>
    <w:rsid w:val="005E5460"/>
    <w:rsid w:val="0078270E"/>
    <w:rsid w:val="008B1965"/>
    <w:rsid w:val="00952CE3"/>
    <w:rsid w:val="00B63B13"/>
    <w:rsid w:val="00C043E1"/>
    <w:rsid w:val="00CC1489"/>
    <w:rsid w:val="00E002FC"/>
    <w:rsid w:val="00F217A3"/>
    <w:rsid w:val="00FE6634"/>
    <w:rsid w:val="35A2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rFonts w:eastAsia="仿宋_GB2312"/>
      <w:sz w:val="18"/>
      <w:szCs w:val="18"/>
    </w:rPr>
  </w:style>
  <w:style w:type="character" w:customStyle="1" w:styleId="Char">
    <w:name w:val="页脚 Char"/>
    <w:basedOn w:val="a0"/>
    <w:link w:val="a3"/>
    <w:uiPriority w:val="99"/>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rFonts w:eastAsia="仿宋_GB2312"/>
      <w:sz w:val="18"/>
      <w:szCs w:val="18"/>
    </w:rPr>
  </w:style>
  <w:style w:type="character" w:customStyle="1" w:styleId="Char">
    <w:name w:val="页脚 Char"/>
    <w:basedOn w:val="a0"/>
    <w:link w:val="a3"/>
    <w:uiPriority w:val="9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Words>
  <Characters>1430</Characters>
  <Application>Microsoft Office Word</Application>
  <DocSecurity>4</DocSecurity>
  <Lines>11</Lines>
  <Paragraphs>3</Paragraphs>
  <ScaleCrop>false</ScaleCrop>
  <Company>came</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施丽黎</dc:creator>
  <cp:lastModifiedBy>amted</cp:lastModifiedBy>
  <cp:revision>2</cp:revision>
  <dcterms:created xsi:type="dcterms:W3CDTF">2019-04-17T07:41:00Z</dcterms:created>
  <dcterms:modified xsi:type="dcterms:W3CDTF">2019-04-17T07:41:00Z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